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69155" w14:textId="77777777" w:rsidR="00FA6725" w:rsidRDefault="005E6E0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Margaret Panofsky short bio</w:t>
      </w:r>
    </w:p>
    <w:p w14:paraId="6FC2352E" w14:textId="77777777" w:rsidR="00FA6725" w:rsidRDefault="005E6E0B">
      <w:pPr>
        <w:pStyle w:val="Default"/>
        <w:rPr>
          <w:rFonts w:ascii="Times New Roman" w:eastAsia="Times New Roman" w:hAnsi="Times New Roman" w:cs="Times New Roman"/>
        </w:rPr>
      </w:pPr>
      <w:hyperlink r:id="rId6" w:history="1">
        <w:r>
          <w:rPr>
            <w:rStyle w:val="Hyperlink0"/>
            <w:rFonts w:ascii="Times New Roman" w:hAnsi="Times New Roman"/>
            <w:lang w:val="da-DK"/>
          </w:rPr>
          <w:t xml:space="preserve">Margaret </w:t>
        </w:r>
        <w:proofErr w:type="spellStart"/>
        <w:r>
          <w:rPr>
            <w:rStyle w:val="Hyperlink0"/>
            <w:rFonts w:ascii="Times New Roman" w:hAnsi="Times New Roman"/>
            <w:lang w:val="da-DK"/>
          </w:rPr>
          <w:t>Panofsky</w:t>
        </w:r>
        <w:proofErr w:type="spellEnd"/>
      </w:hyperlink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grew up surrounded by Northern California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live oak trees and golden wild-oat grass, but abandoned what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left of that idyllic beauty to live in New </w:t>
      </w:r>
      <w:r>
        <w:rPr>
          <w:rFonts w:ascii="Times New Roman" w:hAnsi="Times New Roman"/>
        </w:rPr>
        <w:t>York City. She is a musician who plays the viola da gamba and is founder and director of New York University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hyperlink r:id="rId7" w:history="1">
        <w:r>
          <w:rPr>
            <w:rStyle w:val="Hyperlink0"/>
            <w:rFonts w:ascii="Times New Roman" w:hAnsi="Times New Roman"/>
          </w:rPr>
          <w:t>The Teares of the Muses</w:t>
        </w:r>
      </w:hyperlink>
      <w:r>
        <w:rPr>
          <w:rFonts w:ascii="Times New Roman" w:hAnsi="Times New Roman"/>
        </w:rPr>
        <w:t>, a consort of viols. After years of playing Renaissance and Baroque music, sh</w:t>
      </w:r>
      <w:r>
        <w:rPr>
          <w:rFonts w:ascii="Times New Roman" w:hAnsi="Times New Roman"/>
        </w:rPr>
        <w:t>e believes that her first novel has a definite musical lilt.</w:t>
      </w:r>
    </w:p>
    <w:p w14:paraId="087F149C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0E46518F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3AB386DC" w14:textId="77777777" w:rsidR="00FA6725" w:rsidRDefault="005E6E0B">
      <w:pPr>
        <w:pStyle w:val="Default"/>
        <w:rPr>
          <w:rStyle w:val="None"/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lang w:val="da-DK"/>
        </w:rPr>
        <w:t xml:space="preserve">Margaret </w:t>
      </w:r>
      <w:proofErr w:type="spellStart"/>
      <w:r>
        <w:rPr>
          <w:rFonts w:ascii="Times New Roman" w:hAnsi="Times New Roman"/>
          <w:b/>
          <w:bCs/>
          <w:lang w:val="da-DK"/>
        </w:rPr>
        <w:t>Panofsky</w:t>
      </w:r>
      <w:proofErr w:type="spellEnd"/>
      <w:r>
        <w:rPr>
          <w:rFonts w:ascii="Times New Roman" w:hAnsi="Times New Roman"/>
          <w:b/>
          <w:bCs/>
        </w:rPr>
        <w:t xml:space="preserve"> long bio</w:t>
      </w:r>
    </w:p>
    <w:p w14:paraId="14496A56" w14:textId="77777777" w:rsidR="00FA6725" w:rsidRDefault="005E6E0B">
      <w:pPr>
        <w:pStyle w:val="Default"/>
        <w:rPr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Margaret Panofsky</w:t>
      </w:r>
      <w:r>
        <w:rPr>
          <w:rFonts w:ascii="Times New Roman" w:hAnsi="Times New Roman"/>
        </w:rPr>
        <w:t xml:space="preserve"> grew up in Los Altos, California, surrounded by live oak trees and golden wild-oat grass. Her young life always revolved around one art or another; </w:t>
      </w:r>
      <w:r>
        <w:rPr>
          <w:rFonts w:ascii="Times New Roman" w:hAnsi="Times New Roman"/>
        </w:rPr>
        <w:t>she prepared for a career in ballet with music and art on the side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>but music won out. The first book she remembers falling in love with was James Thurber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</w:t>
      </w:r>
      <w:r>
        <w:rPr>
          <w:rStyle w:val="None"/>
          <w:rFonts w:ascii="Times New Roman" w:hAnsi="Times New Roman"/>
          <w:i/>
          <w:iCs/>
        </w:rPr>
        <w:t>The 13 Clocks</w:t>
      </w:r>
      <w:r>
        <w:rPr>
          <w:rFonts w:ascii="Times New Roman" w:hAnsi="Times New Roman"/>
        </w:rPr>
        <w:t xml:space="preserve"> with its enticingly morbid backdrops, inscrutable humans, and sonorous rhythm. But soo</w:t>
      </w:r>
      <w:r>
        <w:rPr>
          <w:rFonts w:ascii="Times New Roman" w:hAnsi="Times New Roman"/>
        </w:rPr>
        <w:t>n it met serious competition from other favorites:</w:t>
      </w:r>
      <w:r>
        <w:rPr>
          <w:rFonts w:ascii="Times New Roman" w:hAnsi="Times New Roman"/>
        </w:rPr>
        <w:t> </w:t>
      </w:r>
      <w:r>
        <w:rPr>
          <w:rStyle w:val="None"/>
          <w:rFonts w:ascii="Times New Roman" w:hAnsi="Times New Roman"/>
          <w:i/>
          <w:iCs/>
        </w:rPr>
        <w:t>Crime and Punishment</w:t>
      </w:r>
      <w:r>
        <w:rPr>
          <w:rFonts w:ascii="Times New Roman" w:hAnsi="Times New Roman"/>
        </w:rPr>
        <w:t>,</w:t>
      </w:r>
      <w:r>
        <w:rPr>
          <w:rStyle w:val="None"/>
          <w:rFonts w:ascii="Times New Roman" w:hAnsi="Times New Roman"/>
          <w:i/>
          <w:iCs/>
        </w:rPr>
        <w:t> </w:t>
      </w:r>
      <w:r>
        <w:rPr>
          <w:rStyle w:val="None"/>
          <w:rFonts w:ascii="Times New Roman" w:hAnsi="Times New Roman"/>
          <w:i/>
          <w:iCs/>
        </w:rPr>
        <w:t>Wuthering Heights</w:t>
      </w:r>
      <w:r>
        <w:rPr>
          <w:rFonts w:ascii="Times New Roman" w:hAnsi="Times New Roman"/>
        </w:rPr>
        <w:t xml:space="preserve">, Karel </w:t>
      </w:r>
      <w:proofErr w:type="spellStart"/>
      <w:r>
        <w:rPr>
          <w:rFonts w:ascii="Times New Roman" w:hAnsi="Times New Roman"/>
        </w:rPr>
        <w:t>Č</w:t>
      </w:r>
      <w:r>
        <w:rPr>
          <w:rFonts w:ascii="Times New Roman" w:hAnsi="Times New Roman"/>
        </w:rPr>
        <w:t>apek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  <w:i/>
          <w:iCs/>
        </w:rPr>
        <w:t>War with the Newts</w:t>
      </w:r>
      <w:r>
        <w:rPr>
          <w:rFonts w:ascii="Times New Roman" w:hAnsi="Times New Roman"/>
        </w:rPr>
        <w:t>, or any tragedy by Shakespeare.</w:t>
      </w:r>
    </w:p>
    <w:p w14:paraId="5F81127F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75AF873F" w14:textId="77777777" w:rsidR="00FA6725" w:rsidRDefault="005E6E0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And it was the allure of Shakespeare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world that pushed her over the edge. She</w:t>
      </w:r>
      <w:r>
        <w:rPr>
          <w:rFonts w:ascii="Times New Roman" w:hAnsi="Times New Roman"/>
        </w:rPr>
        <w:t xml:space="preserve"> attended Stanford and the New England Conservatory of Music to prepare for a career in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early music</w:t>
      </w:r>
      <w:r>
        <w:rPr>
          <w:rFonts w:ascii="Times New Roman" w:hAnsi="Times New Roman"/>
        </w:rPr>
        <w:t>”—</w:t>
      </w:r>
      <w:r>
        <w:rPr>
          <w:rFonts w:ascii="Times New Roman" w:hAnsi="Times New Roman"/>
        </w:rPr>
        <w:t>classical music that features repertory from Shakespeare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time through Louis XIV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  <w:lang w:val="pt-PT"/>
        </w:rPr>
        <w:t xml:space="preserve">s. </w:t>
      </w:r>
      <w:r>
        <w:rPr>
          <w:rFonts w:ascii="Times New Roman" w:hAnsi="Times New Roman"/>
        </w:rPr>
        <w:t>She plays the viola da gamba, a six-stringed bowed instrument that ha</w:t>
      </w:r>
      <w:r>
        <w:rPr>
          <w:rFonts w:ascii="Times New Roman" w:hAnsi="Times New Roman"/>
        </w:rPr>
        <w:t>d its day in the castles and courts of Europe. Margaret is a professor at New York University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Arts and Science Music Department where she teaches the viola da gamba. She founded and directs</w:t>
      </w:r>
      <w:r>
        <w:rPr>
          <w:rFonts w:ascii="Times New Roman" w:hAnsi="Times New Roman"/>
        </w:rPr>
        <w:t xml:space="preserve"> </w:t>
      </w:r>
      <w:hyperlink r:id="rId8" w:history="1">
        <w:r>
          <w:rPr>
            <w:rStyle w:val="Hyperlink0"/>
            <w:rFonts w:ascii="Times New Roman" w:hAnsi="Times New Roman"/>
          </w:rPr>
          <w:t>The Teares of the Muses</w:t>
        </w:r>
      </w:hyperlink>
      <w:r>
        <w:rPr>
          <w:rFonts w:ascii="Times New Roman" w:hAnsi="Times New Roman"/>
        </w:rPr>
        <w:t>, a consort of viols.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 group is proud to have made two very original sounding CDs. She has published three books, all tied to the early music field.</w:t>
      </w:r>
    </w:p>
    <w:p w14:paraId="69E4786A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7CEC7683" w14:textId="77777777" w:rsidR="00FA6725" w:rsidRDefault="005E6E0B">
      <w:pPr>
        <w:pStyle w:val="Default"/>
        <w:rPr>
          <w:rStyle w:val="None"/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</w:rPr>
        <w:t>Margaret</w:t>
      </w:r>
      <w:r>
        <w:rPr>
          <w:rFonts w:ascii="Times New Roman" w:hAnsi="Times New Roman"/>
          <w:lang w:val="da-DK"/>
        </w:rPr>
        <w:t xml:space="preserve"> live</w:t>
      </w:r>
      <w:r>
        <w:rPr>
          <w:rFonts w:ascii="Times New Roman" w:hAnsi="Times New Roman"/>
        </w:rPr>
        <w:t xml:space="preserve">s with her husband in New York City. When the constant excitement becomes overbearing, </w:t>
      </w:r>
      <w:r>
        <w:rPr>
          <w:rFonts w:ascii="Times New Roman" w:hAnsi="Times New Roman"/>
        </w:rPr>
        <w:t>she</w:t>
      </w:r>
      <w:r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reminisce</w:t>
      </w:r>
      <w:proofErr w:type="spellEnd"/>
      <w:r>
        <w:rPr>
          <w:rFonts w:ascii="Times New Roman" w:hAnsi="Times New Roman"/>
        </w:rPr>
        <w:t>s about Northern California or make rare escapes to hike, or soak up culture elsewhere. Every once in a while she takes a ballet class. Nothing delights this mother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heart more than visits with her two grown children.</w:t>
      </w:r>
      <w:r>
        <w:rPr>
          <w:rFonts w:ascii="Times New Roman" w:hAnsi="Times New Roman"/>
        </w:rPr>
        <w:t xml:space="preserve"> She is currently writing a sequel to </w:t>
      </w:r>
      <w:r>
        <w:rPr>
          <w:rStyle w:val="None"/>
          <w:rFonts w:ascii="Times New Roman" w:hAnsi="Times New Roman"/>
          <w:i/>
          <w:iCs/>
        </w:rPr>
        <w:t>The Last Shade Tree.</w:t>
      </w:r>
    </w:p>
    <w:p w14:paraId="168B7109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7E7C1A0B" w14:textId="77777777" w:rsidR="00FA6725" w:rsidRDefault="005E6E0B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Even now, Margaret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parents continue to shape her world. Her late father, Wolfgang K. H. Panofsky, nuclear physicist and a tireless advocate for arms control, has certainly influenced her thinkin</w:t>
      </w:r>
      <w:r>
        <w:rPr>
          <w:rFonts w:ascii="Times New Roman" w:hAnsi="Times New Roman"/>
        </w:rPr>
        <w:t xml:space="preserve">g in </w:t>
      </w:r>
      <w:r>
        <w:rPr>
          <w:rStyle w:val="None"/>
          <w:rFonts w:ascii="Times New Roman" w:hAnsi="Times New Roman"/>
          <w:i/>
          <w:iCs/>
        </w:rPr>
        <w:t xml:space="preserve">The Last Shade Tree, </w:t>
      </w:r>
      <w:r>
        <w:rPr>
          <w:rFonts w:ascii="Times New Roman" w:hAnsi="Times New Roman"/>
        </w:rPr>
        <w:t>just as her mother, lover of the immense and the minuscule in nature, has left a permanent mark. At ninety-three, she still lives in the house surrounded by golden wild-oat grass where Margaret grew up.</w:t>
      </w:r>
    </w:p>
    <w:p w14:paraId="7A00058A" w14:textId="77777777" w:rsidR="00FA6725" w:rsidRDefault="00FA6725">
      <w:pPr>
        <w:pStyle w:val="Default"/>
        <w:rPr>
          <w:rFonts w:ascii="Times New Roman" w:eastAsia="Times New Roman" w:hAnsi="Times New Roman" w:cs="Times New Roman"/>
        </w:rPr>
      </w:pPr>
    </w:p>
    <w:p w14:paraId="6DE16E8C" w14:textId="77777777" w:rsidR="00FA6725" w:rsidRDefault="005E6E0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Margaret </w:t>
      </w:r>
      <w:r>
        <w:rPr>
          <w:rFonts w:ascii="Times New Roman" w:hAnsi="Times New Roman"/>
        </w:rPr>
        <w:t>ha</w:t>
      </w:r>
      <w:r>
        <w:rPr>
          <w:rFonts w:ascii="Times New Roman" w:hAnsi="Times New Roman"/>
        </w:rPr>
        <w:t>s watched the w</w:t>
      </w:r>
      <w:r>
        <w:rPr>
          <w:rFonts w:ascii="Times New Roman" w:hAnsi="Times New Roman"/>
        </w:rPr>
        <w:t>orld lurch from bad to worse to bad and back again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more times than she can count. Right now is a definite </w:t>
      </w: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worse</w:t>
      </w:r>
      <w:r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period that makes Margaret fear for humankind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future. Letting her book characters speak for her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she</w:t>
      </w:r>
      <w:r>
        <w:rPr>
          <w:rFonts w:ascii="Times New Roman" w:hAnsi="Times New Roman"/>
        </w:rPr>
        <w:t xml:space="preserve"> voice</w:t>
      </w:r>
      <w:r>
        <w:rPr>
          <w:rFonts w:ascii="Times New Roman" w:hAnsi="Times New Roman"/>
        </w:rPr>
        <w:t>s dismay that human beings seem in</w:t>
      </w:r>
      <w:r>
        <w:rPr>
          <w:rFonts w:ascii="Times New Roman" w:hAnsi="Times New Roman"/>
        </w:rPr>
        <w:t xml:space="preserve">capable of learning from past atrocities. Margaret hopes that </w:t>
      </w:r>
      <w:r>
        <w:rPr>
          <w:rStyle w:val="None"/>
          <w:rFonts w:ascii="Times New Roman" w:hAnsi="Times New Roman"/>
          <w:i/>
          <w:iCs/>
        </w:rPr>
        <w:t>The Last Shade Tree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>will make a dent in people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amnesia. Since researching </w:t>
      </w:r>
      <w:proofErr w:type="spellStart"/>
      <w:r>
        <w:rPr>
          <w:rStyle w:val="None"/>
          <w:rFonts w:ascii="Times New Roman" w:hAnsi="Times New Roman"/>
          <w:i/>
          <w:iCs/>
          <w:lang w:val="nl-NL"/>
        </w:rPr>
        <w:t>Shade</w:t>
      </w:r>
      <w:proofErr w:type="spellEnd"/>
      <w:r>
        <w:rPr>
          <w:rStyle w:val="None"/>
          <w:rFonts w:ascii="Times New Roman" w:hAnsi="Times New Roman"/>
          <w:i/>
          <w:iCs/>
          <w:lang w:val="nl-NL"/>
        </w:rPr>
        <w:t xml:space="preserve"> Tree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she</w:t>
      </w:r>
      <w:r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 xml:space="preserve">s become an outspoken supporter of </w:t>
      </w:r>
      <w:proofErr w:type="spellStart"/>
      <w:r>
        <w:rPr>
          <w:rFonts w:ascii="Times New Roman" w:hAnsi="Times New Roman"/>
        </w:rPr>
        <w:t>ICWA</w:t>
      </w:r>
      <w:proofErr w:type="spellEnd"/>
      <w:r>
        <w:rPr>
          <w:rFonts w:ascii="Times New Roman" w:hAnsi="Times New Roman"/>
        </w:rPr>
        <w:t>, the Indian Child Welfare Act, the 1978 federal law that see</w:t>
      </w:r>
      <w:r>
        <w:rPr>
          <w:rFonts w:ascii="Times New Roman" w:hAnsi="Times New Roman"/>
        </w:rPr>
        <w:t>ks to keep American Indian children with their families, tribes, and nations.</w:t>
      </w:r>
    </w:p>
    <w:p w14:paraId="364E935F" w14:textId="77777777" w:rsidR="00D35DF2" w:rsidRDefault="00D35DF2">
      <w:pPr>
        <w:pStyle w:val="Default"/>
        <w:rPr>
          <w:rFonts w:ascii="Times New Roman" w:hAnsi="Times New Roman"/>
        </w:rPr>
      </w:pPr>
    </w:p>
    <w:p w14:paraId="265691A8" w14:textId="77777777" w:rsidR="00D35DF2" w:rsidRDefault="00D35DF2">
      <w:pPr>
        <w:pStyle w:val="Default"/>
        <w:rPr>
          <w:rFonts w:ascii="Times New Roman" w:hAnsi="Times New Roman"/>
        </w:rPr>
      </w:pPr>
    </w:p>
    <w:p w14:paraId="7F786392" w14:textId="68CD482B" w:rsidR="00D35DF2" w:rsidRDefault="00D35DF2" w:rsidP="00D35DF2">
      <w:pPr>
        <w:pStyle w:val="Default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July 2017</w:t>
      </w:r>
    </w:p>
    <w:p w14:paraId="7C5AF4F4" w14:textId="77777777" w:rsidR="00FA6725" w:rsidRDefault="005E6E0B">
      <w:pPr>
        <w:pStyle w:val="Default"/>
      </w:pPr>
      <w:r>
        <w:rPr>
          <w:rFonts w:ascii="Times New Roman" w:hAnsi="Times New Roman"/>
        </w:rPr>
        <w:t> </w:t>
      </w:r>
    </w:p>
    <w:sectPr w:rsidR="00FA6725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E625B" w14:textId="77777777" w:rsidR="005E6E0B" w:rsidRDefault="005E6E0B">
      <w:r>
        <w:separator/>
      </w:r>
    </w:p>
  </w:endnote>
  <w:endnote w:type="continuationSeparator" w:id="0">
    <w:p w14:paraId="3E23F591" w14:textId="77777777" w:rsidR="005E6E0B" w:rsidRDefault="005E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A549" w14:textId="77777777" w:rsidR="00FA6725" w:rsidRDefault="00FA67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4818" w14:textId="77777777" w:rsidR="005E6E0B" w:rsidRDefault="005E6E0B">
      <w:r>
        <w:separator/>
      </w:r>
    </w:p>
  </w:footnote>
  <w:footnote w:type="continuationSeparator" w:id="0">
    <w:p w14:paraId="027A88D5" w14:textId="77777777" w:rsidR="005E6E0B" w:rsidRDefault="005E6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01A49" w14:textId="77777777" w:rsidR="00FA6725" w:rsidRDefault="00FA67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25"/>
    <w:rsid w:val="00361BF5"/>
    <w:rsid w:val="005E6E0B"/>
    <w:rsid w:val="00D35DF2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00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2C66C3"/>
      <w:u w:val="single" w:color="2C66C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lastshadetree.com/full-biography" TargetMode="External"/><Relationship Id="rId7" Type="http://schemas.openxmlformats.org/officeDocument/2006/relationships/hyperlink" Target="http://tearesofthemuses.com/" TargetMode="External"/><Relationship Id="rId8" Type="http://schemas.openxmlformats.org/officeDocument/2006/relationships/hyperlink" Target="http://tearesofthemuses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Macintosh Word</Application>
  <DocSecurity>0</DocSecurity>
  <Lines>23</Lines>
  <Paragraphs>6</Paragraphs>
  <ScaleCrop>false</ScaleCrop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Panofsky</cp:lastModifiedBy>
  <cp:revision>3</cp:revision>
  <dcterms:created xsi:type="dcterms:W3CDTF">2017-07-24T16:38:00Z</dcterms:created>
  <dcterms:modified xsi:type="dcterms:W3CDTF">2017-07-24T16:38:00Z</dcterms:modified>
</cp:coreProperties>
</file>